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Человек и Общество.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терминов. Все они, за исключением двух, относятся к понятию «общественный регресс».</w:t>
      </w:r>
    </w:p>
    <w:p>
      <w:pPr>
        <w:keepNext w:val="0"/>
        <w:spacing w:before="0" w:after="60" w:line="240" w:lineRule="auto"/>
        <w:jc w:val="both"/>
      </w:pPr>
      <w:r>
        <w:rPr>
          <w:rFonts w:ascii="Times New Roman" w:hAnsi="Times New Roman" w:eastAsia="Times New Roman"/>
          <w:b w:val="0"/>
          <w:i w:val="0"/>
          <w:sz w:val="28"/>
        </w:rPr>
        <w:t>1) деградация;</w:t>
      </w:r>
    </w:p>
    <w:p>
      <w:pPr>
        <w:keepNext w:val="0"/>
        <w:spacing w:before="0" w:after="60" w:line="240" w:lineRule="auto"/>
        <w:jc w:val="both"/>
      </w:pPr>
      <w:r>
        <w:rPr>
          <w:rFonts w:ascii="Times New Roman" w:hAnsi="Times New Roman" w:eastAsia="Times New Roman"/>
          <w:b w:val="0"/>
          <w:i w:val="0"/>
          <w:sz w:val="28"/>
        </w:rPr>
        <w:t>2) изменение;</w:t>
      </w:r>
    </w:p>
    <w:p>
      <w:pPr>
        <w:keepNext w:val="0"/>
        <w:spacing w:before="0" w:after="60" w:line="240" w:lineRule="auto"/>
        <w:jc w:val="both"/>
      </w:pPr>
      <w:r>
        <w:rPr>
          <w:rFonts w:ascii="Times New Roman" w:hAnsi="Times New Roman" w:eastAsia="Times New Roman"/>
          <w:b w:val="0"/>
          <w:i w:val="0"/>
          <w:sz w:val="28"/>
        </w:rPr>
        <w:t>3) спад;</w:t>
      </w:r>
    </w:p>
    <w:p>
      <w:pPr>
        <w:keepNext w:val="0"/>
        <w:spacing w:before="0" w:after="60" w:line="240" w:lineRule="auto"/>
        <w:jc w:val="both"/>
      </w:pPr>
      <w:r>
        <w:rPr>
          <w:rFonts w:ascii="Times New Roman" w:hAnsi="Times New Roman" w:eastAsia="Times New Roman"/>
          <w:b w:val="0"/>
          <w:i w:val="0"/>
          <w:sz w:val="28"/>
        </w:rPr>
        <w:t>4) совершенствование;</w:t>
      </w:r>
    </w:p>
    <w:p>
      <w:pPr>
        <w:keepNext w:val="0"/>
        <w:spacing w:before="0" w:after="60" w:line="240" w:lineRule="auto"/>
        <w:jc w:val="both"/>
      </w:pPr>
      <w:r>
        <w:rPr>
          <w:rFonts w:ascii="Times New Roman" w:hAnsi="Times New Roman" w:eastAsia="Times New Roman"/>
          <w:b w:val="0"/>
          <w:i w:val="0"/>
          <w:sz w:val="28"/>
        </w:rPr>
        <w:t>5) подъём;</w:t>
      </w:r>
    </w:p>
    <w:p>
      <w:pPr>
        <w:keepNext w:val="0"/>
        <w:spacing w:before="0" w:after="60" w:line="240" w:lineRule="auto"/>
        <w:jc w:val="both"/>
      </w:pPr>
      <w:r>
        <w:rPr>
          <w:rFonts w:ascii="Times New Roman" w:hAnsi="Times New Roman" w:eastAsia="Times New Roman"/>
          <w:b w:val="0"/>
          <w:i w:val="0"/>
          <w:sz w:val="28"/>
        </w:rPr>
        <w:t>6) упадок культуры.</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 морали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Нравственность всегда выражает дух эпохи и тесно связана с условиями жизни.</w:t>
      </w:r>
    </w:p>
    <w:p>
      <w:pPr>
        <w:keepNext w:val="0"/>
        <w:spacing w:before="0" w:after="60" w:line="240" w:lineRule="auto"/>
        <w:jc w:val="both"/>
      </w:pPr>
      <w:r>
        <w:rPr>
          <w:rFonts w:ascii="Times New Roman" w:hAnsi="Times New Roman" w:eastAsia="Times New Roman"/>
          <w:b w:val="0"/>
          <w:i w:val="0"/>
          <w:sz w:val="28"/>
        </w:rPr>
        <w:t>2) Достоинство — самооценка личности, осознание ею своих качеств, способностей, мировоззрения выполненного долга и общественного значения.</w:t>
      </w:r>
    </w:p>
    <w:p>
      <w:pPr>
        <w:keepNext w:val="0"/>
        <w:spacing w:before="0" w:after="60" w:line="240" w:lineRule="auto"/>
        <w:jc w:val="both"/>
      </w:pPr>
      <w:r>
        <w:rPr>
          <w:rFonts w:ascii="Times New Roman" w:hAnsi="Times New Roman" w:eastAsia="Times New Roman"/>
          <w:b w:val="0"/>
          <w:i w:val="0"/>
          <w:sz w:val="28"/>
        </w:rPr>
        <w:t>3) Нормы морали и нормы права имеют сходную структуру.</w:t>
      </w:r>
    </w:p>
    <w:p>
      <w:pPr>
        <w:keepNext w:val="0"/>
        <w:spacing w:before="0" w:after="60" w:line="240" w:lineRule="auto"/>
        <w:jc w:val="both"/>
      </w:pPr>
      <w:r>
        <w:rPr>
          <w:rFonts w:ascii="Times New Roman" w:hAnsi="Times New Roman" w:eastAsia="Times New Roman"/>
          <w:b w:val="0"/>
          <w:i w:val="0"/>
          <w:sz w:val="28"/>
        </w:rPr>
        <w:t>4) При помощи морали общество оценивает только практические действия людей.</w:t>
      </w:r>
    </w:p>
    <w:p>
      <w:pPr>
        <w:keepNext w:val="0"/>
        <w:spacing w:before="0" w:after="60" w:line="240" w:lineRule="auto"/>
        <w:jc w:val="both"/>
      </w:pPr>
      <w:r>
        <w:rPr>
          <w:rFonts w:ascii="Times New Roman" w:hAnsi="Times New Roman" w:eastAsia="Times New Roman"/>
          <w:b w:val="0"/>
          <w:i w:val="0"/>
          <w:sz w:val="28"/>
        </w:rPr>
        <w:t>5) Мораль представляет собой совокупность норм, установленных или санкционированных государством.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характеристиками и ступенями (уровнями) познания: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ХАРАКТЕРИСТИКА</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СТУПЕНЬ (УРОВЕНЬ)ПОЗНАНИЯ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создаёт образ конкретного объектаБ) отражает сущность объекта познанияВ) фиксирует внешние признаки предмета, явления или процессаГ) осуществляется познающим субъектомД) создаёт условия для постижения истины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рациональное познание2) чувственное познание3) и рациональное, и чувственное познание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После окончания школы Борис планирует поступить в институт дизайна. Он занимается в художественной студии, участвует в выставках графики и рисунка. Много внимания Борис уделяет изучению математики, истории искусств, черчения. Найдите в приведённом списке примеры средств, используемых Борисом для достижения цели.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занятия в художественной студии</w:t>
      </w:r>
    </w:p>
    <w:p>
      <w:pPr>
        <w:keepNext w:val="0"/>
        <w:spacing w:before="0" w:after="60" w:line="240" w:lineRule="auto"/>
        <w:jc w:val="both"/>
      </w:pPr>
      <w:r>
        <w:rPr>
          <w:rFonts w:ascii="Times New Roman" w:hAnsi="Times New Roman" w:eastAsia="Times New Roman"/>
          <w:b w:val="0"/>
          <w:i w:val="0"/>
          <w:sz w:val="28"/>
        </w:rPr>
        <w:t>2) участие в выставках графики и рисунка</w:t>
      </w:r>
    </w:p>
    <w:p>
      <w:pPr>
        <w:keepNext w:val="0"/>
        <w:spacing w:before="0" w:after="60" w:line="240" w:lineRule="auto"/>
        <w:jc w:val="both"/>
      </w:pPr>
      <w:r>
        <w:rPr>
          <w:rFonts w:ascii="Times New Roman" w:hAnsi="Times New Roman" w:eastAsia="Times New Roman"/>
          <w:b w:val="0"/>
          <w:i w:val="0"/>
          <w:sz w:val="28"/>
        </w:rPr>
        <w:t>3) получение профессии дизайнера</w:t>
      </w:r>
    </w:p>
    <w:p>
      <w:pPr>
        <w:keepNext w:val="0"/>
        <w:spacing w:before="0" w:after="60" w:line="240" w:lineRule="auto"/>
        <w:jc w:val="both"/>
      </w:pPr>
      <w:r>
        <w:rPr>
          <w:rFonts w:ascii="Times New Roman" w:hAnsi="Times New Roman" w:eastAsia="Times New Roman"/>
          <w:b w:val="0"/>
          <w:i w:val="0"/>
          <w:sz w:val="28"/>
        </w:rPr>
        <w:t>4) выбор профессии</w:t>
      </w:r>
    </w:p>
    <w:p>
      <w:pPr>
        <w:keepNext w:val="0"/>
        <w:spacing w:before="0" w:after="60" w:line="240" w:lineRule="auto"/>
        <w:jc w:val="both"/>
      </w:pPr>
      <w:r>
        <w:rPr>
          <w:rFonts w:ascii="Times New Roman" w:hAnsi="Times New Roman" w:eastAsia="Times New Roman"/>
          <w:b w:val="0"/>
          <w:i w:val="0"/>
          <w:sz w:val="28"/>
        </w:rPr>
        <w:t>5) поступление в институт</w:t>
      </w:r>
    </w:p>
    <w:p>
      <w:pPr>
        <w:keepNext w:val="0"/>
        <w:spacing w:before="0" w:after="60" w:line="240" w:lineRule="auto"/>
        <w:jc w:val="both"/>
      </w:pPr>
      <w:r>
        <w:rPr>
          <w:rFonts w:ascii="Times New Roman" w:hAnsi="Times New Roman" w:eastAsia="Times New Roman"/>
          <w:b w:val="0"/>
          <w:i w:val="0"/>
          <w:sz w:val="28"/>
        </w:rPr>
        <w:t>6) изучение математики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 xml:space="preserve">Выберите верные суждения об инфляции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 xml:space="preserve">1) Инфляцией называют процесс долговременного устойчивого повышения общего уровня цен в стране. </w:t>
      </w:r>
    </w:p>
    <w:p>
      <w:pPr>
        <w:keepNext w:val="0"/>
        <w:spacing w:before="0" w:after="60" w:line="240" w:lineRule="auto"/>
        <w:jc w:val="both"/>
      </w:pPr>
      <w:r>
        <w:rPr>
          <w:rFonts w:ascii="Times New Roman" w:hAnsi="Times New Roman" w:eastAsia="Times New Roman"/>
          <w:b w:val="0"/>
          <w:i w:val="0"/>
          <w:sz w:val="28"/>
        </w:rPr>
        <w:t xml:space="preserve">2) В период высокой инфляции повышается покупательная способность национальной валюты. </w:t>
      </w:r>
    </w:p>
    <w:p>
      <w:pPr>
        <w:keepNext w:val="0"/>
        <w:spacing w:before="0" w:after="60" w:line="240" w:lineRule="auto"/>
        <w:jc w:val="both"/>
      </w:pPr>
      <w:r>
        <w:rPr>
          <w:rFonts w:ascii="Times New Roman" w:hAnsi="Times New Roman" w:eastAsia="Times New Roman"/>
          <w:b w:val="0"/>
          <w:i w:val="0"/>
          <w:sz w:val="28"/>
        </w:rPr>
        <w:t xml:space="preserve">3) Инфляция бывает фрикционной и циклической. </w:t>
      </w:r>
    </w:p>
    <w:p>
      <w:pPr>
        <w:keepNext w:val="0"/>
        <w:spacing w:before="0" w:after="60" w:line="240" w:lineRule="auto"/>
        <w:jc w:val="both"/>
      </w:pPr>
      <w:r>
        <w:rPr>
          <w:rFonts w:ascii="Times New Roman" w:hAnsi="Times New Roman" w:eastAsia="Times New Roman"/>
          <w:b w:val="0"/>
          <w:i w:val="0"/>
          <w:sz w:val="28"/>
        </w:rPr>
        <w:t>4) Высокая инфляция усиливает риск, связанный с инновациями и долгосрочными инвестициями</w:t>
      </w:r>
    </w:p>
    <w:p>
      <w:pPr>
        <w:keepNext w:val="0"/>
        <w:spacing w:before="0" w:after="60" w:line="240" w:lineRule="auto"/>
        <w:jc w:val="both"/>
      </w:pPr>
      <w:r>
        <w:rPr>
          <w:rFonts w:ascii="Times New Roman" w:hAnsi="Times New Roman" w:eastAsia="Times New Roman"/>
          <w:b w:val="0"/>
          <w:i w:val="0"/>
          <w:sz w:val="28"/>
        </w:rPr>
        <w:t>5) Высокая инфляция сопровождается снижением реальных доходов населения.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признаками и типами экономических систем: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ПРИЗНАКИ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ТИПЫ ЭКОНОМИЧЕСКИХ СИСТЕМ</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необходимость решать проблему ограниченности ресурсовБ) конкуренция производителейВ) свободное ценообразованиеГ) производство товаров и услугД) государственное планирование хозяйственной деятельности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командная2) рыночная3) и рыночная, и командная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Представьте, что Вы помогаете учителю оформить презентацию к уроку обществознания по теме «Налоговая система в Российской Федерации». Один из слайдов называется «Федеральные налоги и сборы». Что из перечисленного Вы включили бы в этот слайд? Запишите цифры, под которыми указаны федеральные налоги и сборы.</w:t>
      </w:r>
    </w:p>
    <w:p>
      <w:pPr>
        <w:keepNext w:val="0"/>
        <w:spacing w:before="0" w:after="60" w:line="240" w:lineRule="auto"/>
        <w:jc w:val="both"/>
      </w:pPr>
      <w:r>
        <w:rPr>
          <w:rFonts w:ascii="Times New Roman" w:hAnsi="Times New Roman" w:eastAsia="Times New Roman"/>
          <w:b w:val="0"/>
          <w:i w:val="0"/>
          <w:sz w:val="28"/>
        </w:rPr>
        <w:t>1) акцизы</w:t>
      </w:r>
    </w:p>
    <w:p>
      <w:pPr>
        <w:keepNext w:val="0"/>
        <w:spacing w:before="0" w:after="60" w:line="240" w:lineRule="auto"/>
        <w:jc w:val="both"/>
      </w:pPr>
      <w:r>
        <w:rPr>
          <w:rFonts w:ascii="Times New Roman" w:hAnsi="Times New Roman" w:eastAsia="Times New Roman"/>
          <w:b w:val="0"/>
          <w:i w:val="0"/>
          <w:sz w:val="28"/>
        </w:rPr>
        <w:t>2) налог на имущество организаций</w:t>
      </w:r>
    </w:p>
    <w:p>
      <w:pPr>
        <w:keepNext w:val="0"/>
        <w:spacing w:before="0" w:after="60" w:line="240" w:lineRule="auto"/>
        <w:jc w:val="both"/>
      </w:pPr>
      <w:r>
        <w:rPr>
          <w:rFonts w:ascii="Times New Roman" w:hAnsi="Times New Roman" w:eastAsia="Times New Roman"/>
          <w:b w:val="0"/>
          <w:i w:val="0"/>
          <w:sz w:val="28"/>
        </w:rPr>
        <w:t>3) государственная пошлина</w:t>
      </w:r>
    </w:p>
    <w:p>
      <w:pPr>
        <w:keepNext w:val="0"/>
        <w:spacing w:before="0" w:after="60" w:line="240" w:lineRule="auto"/>
        <w:jc w:val="both"/>
      </w:pPr>
      <w:r>
        <w:rPr>
          <w:rFonts w:ascii="Times New Roman" w:hAnsi="Times New Roman" w:eastAsia="Times New Roman"/>
          <w:b w:val="0"/>
          <w:i w:val="0"/>
          <w:sz w:val="28"/>
        </w:rPr>
        <w:t>4) налог на доходы физических лиц</w:t>
      </w:r>
    </w:p>
    <w:p>
      <w:pPr>
        <w:keepNext w:val="0"/>
        <w:spacing w:before="0" w:after="60" w:line="240" w:lineRule="auto"/>
        <w:jc w:val="both"/>
      </w:pPr>
      <w:r>
        <w:rPr>
          <w:rFonts w:ascii="Times New Roman" w:hAnsi="Times New Roman" w:eastAsia="Times New Roman"/>
          <w:b w:val="0"/>
          <w:i w:val="0"/>
          <w:sz w:val="28"/>
        </w:rPr>
        <w:t>5) земельный налог</w:t>
      </w:r>
    </w:p>
    <w:p>
      <w:pPr>
        <w:keepNext w:val="0"/>
        <w:spacing w:before="0" w:after="60" w:line="240" w:lineRule="auto"/>
        <w:jc w:val="both"/>
      </w:pPr>
      <w:r>
        <w:rPr>
          <w:rFonts w:ascii="Times New Roman" w:hAnsi="Times New Roman" w:eastAsia="Times New Roman"/>
          <w:b w:val="0"/>
          <w:i w:val="0"/>
          <w:sz w:val="28"/>
        </w:rPr>
        <w:t>6) водный налог</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социальной мобильности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 результате горизонтальной мобильности индивиды всегда изменяют своё положение в стратификационной системе.</w:t>
      </w:r>
    </w:p>
    <w:p>
      <w:pPr>
        <w:keepNext w:val="0"/>
        <w:spacing w:before="0" w:after="60" w:line="240" w:lineRule="auto"/>
        <w:jc w:val="both"/>
      </w:pPr>
      <w:r>
        <w:rPr>
          <w:rFonts w:ascii="Times New Roman" w:hAnsi="Times New Roman" w:eastAsia="Times New Roman"/>
          <w:b w:val="0"/>
          <w:i w:val="0"/>
          <w:sz w:val="28"/>
        </w:rPr>
        <w:t>2) Каналами социальной мобильности называют социальные институты, с помощью которых происходит перемещение людей по социальной лестнице.</w:t>
      </w:r>
    </w:p>
    <w:p>
      <w:pPr>
        <w:keepNext w:val="0"/>
        <w:spacing w:before="0" w:after="60" w:line="240" w:lineRule="auto"/>
        <w:jc w:val="both"/>
      </w:pPr>
      <w:r>
        <w:rPr>
          <w:rFonts w:ascii="Times New Roman" w:hAnsi="Times New Roman" w:eastAsia="Times New Roman"/>
          <w:b w:val="0"/>
          <w:i w:val="0"/>
          <w:sz w:val="28"/>
        </w:rPr>
        <w:t>3) Социальная мобильность означает разнонаправленные социальные перемещения.</w:t>
      </w:r>
    </w:p>
    <w:p>
      <w:pPr>
        <w:keepNext w:val="0"/>
        <w:spacing w:before="0" w:after="60" w:line="240" w:lineRule="auto"/>
        <w:jc w:val="both"/>
      </w:pPr>
      <w:r>
        <w:rPr>
          <w:rFonts w:ascii="Times New Roman" w:hAnsi="Times New Roman" w:eastAsia="Times New Roman"/>
          <w:b w:val="0"/>
          <w:i w:val="0"/>
          <w:sz w:val="28"/>
        </w:rPr>
        <w:t>4) Любые социальные взаимодействия можно считать социальной мобильностью.</w:t>
      </w:r>
    </w:p>
    <w:p>
      <w:pPr>
        <w:keepNext w:val="0"/>
        <w:spacing w:before="0" w:after="60" w:line="240" w:lineRule="auto"/>
        <w:jc w:val="both"/>
      </w:pPr>
      <w:r>
        <w:rPr>
          <w:rFonts w:ascii="Times New Roman" w:hAnsi="Times New Roman" w:eastAsia="Times New Roman"/>
          <w:b w:val="0"/>
          <w:i w:val="0"/>
          <w:sz w:val="28"/>
        </w:rPr>
        <w:t>5) Вертикальная социальная мобильность бывает как восходящей, так и нисходящей.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социологических опросов совершеннолетних граждан стран Z и Y им задавали вопрос: «В какой мере государство выполняет свои обязанности перед гражданами?». Полученные результаты (в % от числа опрошенных) представлены в виде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52.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Найдите в приведенном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Доля тех, кто отметил, что государство в полной мере выполняет свои обязанности перед гражданами, в стране Z больше, чем в стране Y.</w:t>
      </w:r>
    </w:p>
    <w:p>
      <w:pPr>
        <w:keepNext w:val="0"/>
        <w:spacing w:before="0" w:after="60" w:line="240" w:lineRule="auto"/>
        <w:jc w:val="both"/>
      </w:pPr>
      <w:r>
        <w:rPr>
          <w:rFonts w:ascii="Times New Roman" w:hAnsi="Times New Roman" w:eastAsia="Times New Roman"/>
          <w:b w:val="0"/>
          <w:i w:val="0"/>
          <w:sz w:val="28"/>
        </w:rPr>
        <w:t>2) Равные доли опрошенных жителей страны Z отметили, что государство в полной мере выполняет и совершенно не выполняет свои обязанности перед гражданами.</w:t>
      </w:r>
    </w:p>
    <w:p>
      <w:pPr>
        <w:keepNext w:val="0"/>
        <w:spacing w:before="0" w:after="60" w:line="240" w:lineRule="auto"/>
        <w:jc w:val="both"/>
      </w:pPr>
      <w:r>
        <w:rPr>
          <w:rFonts w:ascii="Times New Roman" w:hAnsi="Times New Roman" w:eastAsia="Times New Roman"/>
          <w:b w:val="0"/>
          <w:i w:val="0"/>
          <w:sz w:val="28"/>
        </w:rPr>
        <w:t>3) В стране Y доля отметивших, что по большей части государство не выполняет свои обязанности перед гражданами, больше доли отметивших, что государство в полной мере выполняет свои обязанности.</w:t>
      </w:r>
    </w:p>
    <w:p>
      <w:pPr>
        <w:keepNext w:val="0"/>
        <w:spacing w:before="0" w:after="60" w:line="240" w:lineRule="auto"/>
        <w:jc w:val="both"/>
      </w:pPr>
      <w:r>
        <w:rPr>
          <w:rFonts w:ascii="Times New Roman" w:hAnsi="Times New Roman" w:eastAsia="Times New Roman"/>
          <w:b w:val="0"/>
          <w:i w:val="0"/>
          <w:sz w:val="28"/>
        </w:rPr>
        <w:t>4) Доля тех, кто отметил, что государство совершенно не выполняет свои обязанности перед гражданами, в стране Z больше, чем в стране Y.</w:t>
      </w:r>
    </w:p>
    <w:p>
      <w:pPr>
        <w:keepNext w:val="0"/>
        <w:spacing w:before="0" w:after="60" w:line="240" w:lineRule="auto"/>
        <w:jc w:val="both"/>
      </w:pPr>
      <w:r>
        <w:rPr>
          <w:rFonts w:ascii="Times New Roman" w:hAnsi="Times New Roman" w:eastAsia="Times New Roman"/>
          <w:b w:val="0"/>
          <w:i w:val="0"/>
          <w:sz w:val="28"/>
        </w:rPr>
        <w:t>5) Одинаковые доли опрошенных в обеих странах отметили, что государство в равной мере выполняет и не выполняет свои обязанности перед гражданами.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власти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Возникновение власти обусловлено потребностью в регуляции общественных отношений и согласовании несовпадающих интересов.</w:t>
      </w:r>
    </w:p>
    <w:p>
      <w:pPr>
        <w:keepNext w:val="0"/>
        <w:spacing w:before="0" w:after="60" w:line="240" w:lineRule="auto"/>
        <w:jc w:val="both"/>
      </w:pPr>
      <w:r>
        <w:rPr>
          <w:rFonts w:ascii="Times New Roman" w:hAnsi="Times New Roman" w:eastAsia="Times New Roman"/>
          <w:b w:val="0"/>
          <w:i w:val="0"/>
          <w:sz w:val="28"/>
        </w:rPr>
        <w:t>2) Объектами власти являются те лидеры и группы, которые её осуществляют.</w:t>
      </w:r>
    </w:p>
    <w:p>
      <w:pPr>
        <w:keepNext w:val="0"/>
        <w:spacing w:before="0" w:after="60" w:line="240" w:lineRule="auto"/>
        <w:jc w:val="both"/>
      </w:pPr>
      <w:r>
        <w:rPr>
          <w:rFonts w:ascii="Times New Roman" w:hAnsi="Times New Roman" w:eastAsia="Times New Roman"/>
          <w:b w:val="0"/>
          <w:i w:val="0"/>
          <w:sz w:val="28"/>
        </w:rPr>
        <w:t>3) Политическая власть опирается на экономические, социальные и другие ресурсы.</w:t>
      </w:r>
    </w:p>
    <w:p>
      <w:pPr>
        <w:keepNext w:val="0"/>
        <w:spacing w:before="0" w:after="60" w:line="240" w:lineRule="auto"/>
        <w:jc w:val="both"/>
      </w:pPr>
      <w:r>
        <w:rPr>
          <w:rFonts w:ascii="Times New Roman" w:hAnsi="Times New Roman" w:eastAsia="Times New Roman"/>
          <w:b w:val="0"/>
          <w:i w:val="0"/>
          <w:sz w:val="28"/>
        </w:rPr>
        <w:t>4) Политическая власть направлена на достижение общезначимых целей, которые не могут быть реализованы без вмешательства государства.</w:t>
      </w:r>
    </w:p>
    <w:p>
      <w:pPr>
        <w:keepNext w:val="0"/>
        <w:spacing w:before="0" w:after="60" w:line="240" w:lineRule="auto"/>
        <w:jc w:val="both"/>
      </w:pPr>
      <w:r>
        <w:rPr>
          <w:rFonts w:ascii="Times New Roman" w:hAnsi="Times New Roman" w:eastAsia="Times New Roman"/>
          <w:b w:val="0"/>
          <w:i w:val="0"/>
          <w:sz w:val="28"/>
        </w:rPr>
        <w:t>5) Политическая власть в государстве любого типа стремится удовлетворить интересы правящей элиты в обход интересов различных больших групп населения.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 xml:space="preserve">Гражданин N был избран губернатором области Z. Он уделяет большое внимание развитию институтов гражданского общества, защите прав и свобод граждан. Он регулярно встречается с жителями области, стремится исполнять их пожелания. Что из перечисленного характеризует тип политического лидерства, описанный в этой ситуации? Запишите цифры, под которыми указаны верные характеристики. </w:t>
      </w:r>
    </w:p>
    <w:p>
      <w:pPr>
        <w:keepNext w:val="0"/>
        <w:spacing w:before="0" w:after="60" w:line="240" w:lineRule="auto"/>
        <w:jc w:val="both"/>
      </w:pPr>
      <w:r>
        <w:rPr>
          <w:rFonts w:ascii="Times New Roman" w:hAnsi="Times New Roman" w:eastAsia="Times New Roman"/>
          <w:b w:val="0"/>
          <w:i w:val="0"/>
          <w:sz w:val="28"/>
        </w:rPr>
        <w:t xml:space="preserve">1) харизматический </w:t>
      </w:r>
    </w:p>
    <w:p>
      <w:pPr>
        <w:keepNext w:val="0"/>
        <w:spacing w:before="0" w:after="60" w:line="240" w:lineRule="auto"/>
        <w:jc w:val="both"/>
      </w:pPr>
      <w:r>
        <w:rPr>
          <w:rFonts w:ascii="Times New Roman" w:hAnsi="Times New Roman" w:eastAsia="Times New Roman"/>
          <w:b w:val="0"/>
          <w:i w:val="0"/>
          <w:sz w:val="28"/>
        </w:rPr>
        <w:t xml:space="preserve">2) авторитарный </w:t>
      </w:r>
    </w:p>
    <w:p>
      <w:pPr>
        <w:keepNext w:val="0"/>
        <w:spacing w:before="0" w:after="60" w:line="240" w:lineRule="auto"/>
        <w:jc w:val="both"/>
      </w:pPr>
      <w:r>
        <w:rPr>
          <w:rFonts w:ascii="Times New Roman" w:hAnsi="Times New Roman" w:eastAsia="Times New Roman"/>
          <w:b w:val="0"/>
          <w:i w:val="0"/>
          <w:sz w:val="28"/>
        </w:rPr>
        <w:t xml:space="preserve">3) региональный </w:t>
      </w:r>
    </w:p>
    <w:p>
      <w:pPr>
        <w:keepNext w:val="0"/>
        <w:spacing w:before="0" w:after="60" w:line="240" w:lineRule="auto"/>
        <w:jc w:val="both"/>
      </w:pPr>
      <w:r>
        <w:rPr>
          <w:rFonts w:ascii="Times New Roman" w:hAnsi="Times New Roman" w:eastAsia="Times New Roman"/>
          <w:b w:val="0"/>
          <w:i w:val="0"/>
          <w:sz w:val="28"/>
        </w:rPr>
        <w:t xml:space="preserve">4) общенациональный </w:t>
      </w:r>
    </w:p>
    <w:p>
      <w:pPr>
        <w:keepNext w:val="0"/>
        <w:spacing w:before="0" w:after="60" w:line="240" w:lineRule="auto"/>
        <w:jc w:val="both"/>
      </w:pPr>
      <w:r>
        <w:rPr>
          <w:rFonts w:ascii="Times New Roman" w:hAnsi="Times New Roman" w:eastAsia="Times New Roman"/>
          <w:b w:val="0"/>
          <w:i w:val="0"/>
          <w:sz w:val="28"/>
        </w:rPr>
        <w:t xml:space="preserve">5) легальный (рационально-легальный) </w:t>
      </w:r>
    </w:p>
    <w:p>
      <w:pPr>
        <w:keepNext w:val="0"/>
        <w:spacing w:before="0" w:after="60" w:line="240" w:lineRule="auto"/>
        <w:jc w:val="both"/>
      </w:pPr>
      <w:r>
        <w:rPr>
          <w:rFonts w:ascii="Times New Roman" w:hAnsi="Times New Roman" w:eastAsia="Times New Roman"/>
          <w:b w:val="0"/>
          <w:i w:val="0"/>
          <w:sz w:val="28"/>
        </w:rPr>
        <w:t>6) демократический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Что из перечисленного относится к конституционным обязанностям гражданина РФ?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сохранение исторического и культурного наследия </w:t>
      </w:r>
    </w:p>
    <w:p>
      <w:pPr>
        <w:keepNext w:val="0"/>
        <w:spacing w:before="0" w:after="60" w:line="240" w:lineRule="auto"/>
        <w:jc w:val="both"/>
      </w:pPr>
      <w:r>
        <w:rPr>
          <w:rFonts w:ascii="Times New Roman" w:hAnsi="Times New Roman" w:eastAsia="Times New Roman"/>
          <w:b w:val="0"/>
          <w:i w:val="0"/>
          <w:sz w:val="28"/>
        </w:rPr>
        <w:t>2) уплата законно установленных налогов и сборов</w:t>
      </w:r>
    </w:p>
    <w:p>
      <w:pPr>
        <w:keepNext w:val="0"/>
        <w:spacing w:before="0" w:after="60" w:line="240" w:lineRule="auto"/>
        <w:jc w:val="both"/>
      </w:pPr>
      <w:r>
        <w:rPr>
          <w:rFonts w:ascii="Times New Roman" w:hAnsi="Times New Roman" w:eastAsia="Times New Roman"/>
          <w:b w:val="0"/>
          <w:i w:val="0"/>
          <w:sz w:val="28"/>
        </w:rPr>
        <w:t xml:space="preserve">3) защита Отечества </w:t>
      </w:r>
    </w:p>
    <w:p>
      <w:pPr>
        <w:keepNext w:val="0"/>
        <w:spacing w:before="0" w:after="60" w:line="240" w:lineRule="auto"/>
        <w:jc w:val="both"/>
      </w:pPr>
      <w:r>
        <w:rPr>
          <w:rFonts w:ascii="Times New Roman" w:hAnsi="Times New Roman" w:eastAsia="Times New Roman"/>
          <w:b w:val="0"/>
          <w:i w:val="0"/>
          <w:sz w:val="28"/>
        </w:rPr>
        <w:t xml:space="preserve">4) участие в управлении делами государства </w:t>
      </w:r>
    </w:p>
    <w:p>
      <w:pPr>
        <w:keepNext w:val="0"/>
        <w:spacing w:before="0" w:after="60" w:line="240" w:lineRule="auto"/>
        <w:jc w:val="both"/>
      </w:pPr>
      <w:r>
        <w:rPr>
          <w:rFonts w:ascii="Times New Roman" w:hAnsi="Times New Roman" w:eastAsia="Times New Roman"/>
          <w:b w:val="0"/>
          <w:i w:val="0"/>
          <w:sz w:val="28"/>
        </w:rPr>
        <w:t>5) выбор рода деятельности и профессии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функциями и субъектами государственной власти Российской Федерации, которые их исполняют: к каждой позиции, данной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ФУНКЦИИ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ГОСУДАРСТВЕННОЙ ВЛАСТИ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управление федеральной собственностьюБ) решение вопроса о возможности использования Вооруженных Сил РФ за пределами территории РФ В) объявление амнистии Г) обеспечение проведения в России единой финансовой, кредитной и денежной политикиД) назначение Председателя Центрального банка РФ</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Совет Федерации2) Государственная Дума3) Правительство РФ</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 военной службе и воинской обязанности в РФ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Военная служба — это особый вид трудовой деятельности в интересах общества и государства.</w:t>
      </w:r>
    </w:p>
    <w:p>
      <w:pPr>
        <w:keepNext w:val="0"/>
        <w:spacing w:before="0" w:after="60" w:line="240" w:lineRule="auto"/>
        <w:jc w:val="both"/>
      </w:pPr>
      <w:r>
        <w:rPr>
          <w:rFonts w:ascii="Times New Roman" w:hAnsi="Times New Roman" w:eastAsia="Times New Roman"/>
          <w:b w:val="0"/>
          <w:i w:val="0"/>
          <w:sz w:val="28"/>
        </w:rPr>
        <w:t>2) Граждане РФ проходят военную службу как по призыву, так и по контракту.</w:t>
      </w:r>
    </w:p>
    <w:p>
      <w:pPr>
        <w:keepNext w:val="0"/>
        <w:spacing w:before="0" w:after="60" w:line="240" w:lineRule="auto"/>
        <w:jc w:val="both"/>
      </w:pPr>
      <w:r>
        <w:rPr>
          <w:rFonts w:ascii="Times New Roman" w:hAnsi="Times New Roman" w:eastAsia="Times New Roman"/>
          <w:b w:val="0"/>
          <w:i w:val="0"/>
          <w:sz w:val="28"/>
        </w:rPr>
        <w:t>3) Призыву на военную службу подлежат все граждане РФ в возрасте от  18 до 30 лет.</w:t>
      </w:r>
    </w:p>
    <w:p>
      <w:pPr>
        <w:keepNext w:val="0"/>
        <w:spacing w:before="0" w:after="60" w:line="240" w:lineRule="auto"/>
        <w:jc w:val="both"/>
      </w:pPr>
      <w:r>
        <w:rPr>
          <w:rFonts w:ascii="Times New Roman" w:hAnsi="Times New Roman" w:eastAsia="Times New Roman"/>
          <w:b w:val="0"/>
          <w:i w:val="0"/>
          <w:sz w:val="28"/>
        </w:rPr>
        <w:t>4) Отсрочка от призыва на военную службу предоставляется гражданам, имеющим двух и более детей.</w:t>
      </w:r>
    </w:p>
    <w:p>
      <w:pPr>
        <w:keepNext w:val="0"/>
        <w:spacing w:before="0" w:after="60" w:line="240" w:lineRule="auto"/>
        <w:jc w:val="both"/>
      </w:pPr>
      <w:r>
        <w:rPr>
          <w:rFonts w:ascii="Times New Roman" w:hAnsi="Times New Roman" w:eastAsia="Times New Roman"/>
          <w:b w:val="0"/>
          <w:i w:val="0"/>
          <w:sz w:val="28"/>
        </w:rPr>
        <w:t>5) Гражданин имеет право на замену военной службы по призыву альтернативной гражданской службой, если он относится к коренному малочисленному народу, ведёт традиционный образ жизни, осуществляет традиционное хозяйствование и занимается традиционными промыслами.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 xml:space="preserve">Установите соответствие между организационно-правовыми формами и видами юридических лиц согласно Гражданскому кодексу Российской Федерации: к каждой позиции, данной в первом столбце, подберите соответствующую позицию из второго столбца. </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ОРГАНИЗАЦИОННО-ПРАВОВЫЕ ФОРМЫ ЮРИДИЧЕСКИХ ЛИЦ</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ЮРИДИЧЕСКИХ ЛИЦ</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производственные кооперативы Б) акционерные общества В) муниципальные унитарные предприятия Г) религиозные организации Д) благотворительные фонды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коммерческие 2) некоммерческие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Владимир и Ярослав — граждане РФ. Владимир работает в акционерном обществе, а Ярослав — в производственном кооперативе. Найдите в приведённом перечне черты отличия акционерного общества от производственного кооператива.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необходимость заключения трудового договора с работниками</w:t>
      </w:r>
    </w:p>
    <w:p>
      <w:pPr>
        <w:keepNext w:val="0"/>
        <w:spacing w:before="0" w:after="60" w:line="240" w:lineRule="auto"/>
        <w:jc w:val="both"/>
      </w:pPr>
      <w:r>
        <w:rPr>
          <w:rFonts w:ascii="Times New Roman" w:hAnsi="Times New Roman" w:eastAsia="Times New Roman"/>
          <w:b w:val="0"/>
          <w:i w:val="0"/>
          <w:sz w:val="28"/>
        </w:rPr>
        <w:t>2) разделение уставного капитала фирмы на равные части, каждая из которых оформлена ценной бумагой</w:t>
      </w:r>
    </w:p>
    <w:p>
      <w:pPr>
        <w:keepNext w:val="0"/>
        <w:spacing w:before="0" w:after="60" w:line="240" w:lineRule="auto"/>
        <w:jc w:val="both"/>
      </w:pPr>
      <w:r>
        <w:rPr>
          <w:rFonts w:ascii="Times New Roman" w:hAnsi="Times New Roman" w:eastAsia="Times New Roman"/>
          <w:b w:val="0"/>
          <w:i w:val="0"/>
          <w:sz w:val="28"/>
        </w:rPr>
        <w:t>3) возможность получения дивидендов по итогам года</w:t>
      </w:r>
    </w:p>
    <w:p>
      <w:pPr>
        <w:keepNext w:val="0"/>
        <w:spacing w:before="0" w:after="60" w:line="240" w:lineRule="auto"/>
        <w:jc w:val="both"/>
      </w:pPr>
      <w:r>
        <w:rPr>
          <w:rFonts w:ascii="Times New Roman" w:hAnsi="Times New Roman" w:eastAsia="Times New Roman"/>
          <w:b w:val="0"/>
          <w:i w:val="0"/>
          <w:sz w:val="28"/>
        </w:rPr>
        <w:t>4) регистрация предприятия в установленном законом порядке</w:t>
      </w:r>
    </w:p>
    <w:p>
      <w:pPr>
        <w:keepNext w:val="0"/>
        <w:spacing w:before="0" w:after="60" w:line="240" w:lineRule="auto"/>
        <w:jc w:val="both"/>
      </w:pPr>
      <w:r>
        <w:rPr>
          <w:rFonts w:ascii="Times New Roman" w:hAnsi="Times New Roman" w:eastAsia="Times New Roman"/>
          <w:b w:val="0"/>
          <w:i w:val="0"/>
          <w:sz w:val="28"/>
        </w:rPr>
        <w:t>5) получение прибыли в качестве основной цели предприятия</w:t>
      </w:r>
    </w:p>
    <w:p>
      <w:pPr>
        <w:keepNext w:val="0"/>
        <w:spacing w:before="0" w:after="60" w:line="240" w:lineRule="auto"/>
        <w:jc w:val="both"/>
      </w:pPr>
      <w:r>
        <w:rPr>
          <w:rFonts w:ascii="Times New Roman" w:hAnsi="Times New Roman" w:eastAsia="Times New Roman"/>
          <w:b w:val="0"/>
          <w:i w:val="0"/>
          <w:sz w:val="28"/>
        </w:rPr>
        <w:t>6) несение риска убытков в пределах стоимости принадлежащих участнику ценных бумаг</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Массовая культура чрезмерно популярна. Это обусловлено не только необходимостью усреднённого языка общения, но и имеет другие причины, непосредственно связанные с особенностями человеческого сознания. К таковым относится, во-первых, изначальная пассивность сознания большинства членов общества, нежелание людей духовно или интеллектуально активно участвовать в социальных процессах. Во-вторых, желание уйти от повседневных проблем, от обыденности и рутины. В-третьих, поиск понимания и сопереживания своим проблемам со стороны других людей &lt;…&gt;.</w:t>
      </w:r>
    </w:p>
    <w:p>
      <w:pPr>
        <w:keepNext w:val="0"/>
        <w:spacing w:before="0" w:after="60" w:line="240" w:lineRule="auto"/>
        <w:jc w:val="both"/>
      </w:pPr>
      <w:r>
        <w:rPr>
          <w:rFonts w:ascii="Times New Roman" w:hAnsi="Times New Roman" w:eastAsia="Times New Roman"/>
          <w:b w:val="0"/>
          <w:i w:val="0"/>
          <w:sz w:val="28"/>
        </w:rPr>
        <w:t>Продукция массовой культуры недолговечна. Будучи в значительной мере культурой потребительской, она мгновенно реагирует на появляющийся спрос на ту или иную её продукцию. С исчезновением спроса исчезает и продукция, предназначенная для его удовлетворения.</w:t>
      </w:r>
    </w:p>
    <w:p>
      <w:pPr>
        <w:keepNext w:val="0"/>
        <w:spacing w:before="0" w:after="60" w:line="240" w:lineRule="auto"/>
        <w:jc w:val="both"/>
      </w:pPr>
      <w:r>
        <w:rPr>
          <w:rFonts w:ascii="Times New Roman" w:hAnsi="Times New Roman" w:eastAsia="Times New Roman"/>
          <w:b w:val="0"/>
          <w:i w:val="0"/>
          <w:sz w:val="28"/>
        </w:rPr>
        <w:t>Быстродоступность продукции массовой культуры достигается с помощью современных средств массовой коммуникации, которые год от года становятся всё более совершенными и разнообразными. К таким уже традиционным способам распространения массовой культуры, как кино, видео, теле- и радиопрограммы, печатные издания, прибавились мобильные системы связи, а также Интернет.</w:t>
      </w:r>
    </w:p>
    <w:p>
      <w:pPr>
        <w:keepNext w:val="0"/>
        <w:spacing w:before="0" w:after="60" w:line="240" w:lineRule="auto"/>
        <w:jc w:val="both"/>
      </w:pPr>
      <w:r>
        <w:rPr>
          <w:rFonts w:ascii="Times New Roman" w:hAnsi="Times New Roman" w:eastAsia="Times New Roman"/>
          <w:b w:val="0"/>
          <w:i w:val="0"/>
          <w:sz w:val="28"/>
        </w:rPr>
        <w:t>Массовая культура, порождая огромное количество своих произведений-однодневок, вместе с тем глубоко консервативна. Её произведения можно безошибочно отнести к тому или иному жанру, сюжеты обладают чёткой, из раза в раз повторяющейся структурой. И хотя зачастую произведения массовой культуры лишены глубокого смысла, они обладают жёстким каркасом внутренней структуры &lt;…&gt;.</w:t>
      </w:r>
    </w:p>
    <w:p>
      <w:pPr>
        <w:keepNext w:val="0"/>
        <w:spacing w:before="0" w:after="60" w:line="240" w:lineRule="auto"/>
        <w:jc w:val="both"/>
      </w:pPr>
      <w:r>
        <w:rPr>
          <w:rFonts w:ascii="Times New Roman" w:hAnsi="Times New Roman" w:eastAsia="Times New Roman"/>
          <w:b w:val="0"/>
          <w:i w:val="0"/>
          <w:sz w:val="28"/>
        </w:rPr>
        <w:t>Как самостоятельное явление массовая культура оценивается противоречиво. С одной стороны, в её произведениях предлагаются готовые ответы на то, что происходит в социокультурном пространстве вокруг индивида. Под влиянием массовой культуры меняется система ценностей: стремление к занимательности и развлекательности становится доминирующим. С другой стороны, массовая культура даёт возможность широкой аудитории познакомиться с произведениями элитарной культуры.</w:t>
      </w:r>
    </w:p>
    <w:p>
      <w:pPr>
        <w:keepNext w:val="0"/>
        <w:spacing w:before="0" w:after="60" w:line="240" w:lineRule="auto"/>
        <w:jc w:val="both"/>
      </w:pPr>
      <w:r>
        <w:rPr>
          <w:rFonts w:ascii="Times New Roman" w:hAnsi="Times New Roman" w:eastAsia="Times New Roman"/>
          <w:b w:val="0"/>
          <w:i w:val="0"/>
          <w:sz w:val="28"/>
        </w:rPr>
        <w:t>Массовая культура прочно укрепилась в современном обществе и ожидать её спонтанного исчезновения, по крайне мере в ближайший исторический период, не приходится. Очевидно, если она продолжит своё существование в настоящем виде, то общий культурный потенциал цивилизации не только не возрастёт, но может и понести существенный ущерб. (По А.С. Иваненковой)</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Какие причины чрезмерной популярности массовой культуры названы в тексте? (Укажите любые две причины.) Почему, по мнению автора, массовая культура «глубоко консервативна»? Как авторы объясняют противоречивую оценку массовой культуры как самостоятельного явления?</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 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характеристик общества как системы;</w:t>
      </w:r>
    </w:p>
    <w:p>
      <w:pPr>
        <w:keepNext w:val="0"/>
        <w:spacing w:before="0" w:after="60" w:line="240" w:lineRule="auto"/>
        <w:jc w:val="both"/>
      </w:pPr>
      <w:r>
        <w:rPr>
          <w:rFonts w:ascii="Times New Roman" w:hAnsi="Times New Roman" w:eastAsia="Times New Roman"/>
          <w:b w:val="0"/>
          <w:i w:val="0"/>
          <w:sz w:val="28"/>
        </w:rPr>
        <w:t>— объясните связь указанного в тексте типа (вида) культуры с задачами распространения определённых социальных ценностей. (Объяснение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Перечислите любые три логические (мыслительные) операции человека и раскройте на примере каждую из них. (В каждом случае сначала укажите операцию, затем приведите соответствующий пример.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Используя обществоведческие знания, сформулируйте три суждения о том, что культура организует человеческую жизнь. (Каждое суждение должно быть сформулировано как распространённое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На графике изображено изменение ситуации на рынке мягкой мебели в стране Z. Предложение переместилось из положения S в положение S1 при неизменном спросе D. (На графике P — цена товара; Q — количество товара.)</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27.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 xml:space="preserve">Что могло вызвать изменение предложения? Сначала укажите любое одно обстоятельство (фактор), затем объясните его влияние на предложение (обязательно укажите характер изменения предложения). (Объяснение должно быть дано применительно к рынку, указанному в тексте задания.) </w:t>
      </w:r>
    </w:p>
    <w:p>
      <w:pPr>
        <w:keepNext w:val="0"/>
        <w:spacing w:before="0" w:after="60" w:line="240" w:lineRule="auto"/>
        <w:jc w:val="both"/>
      </w:pPr>
      <w:r>
        <w:rPr>
          <w:rFonts w:ascii="Times New Roman" w:hAnsi="Times New Roman" w:eastAsia="Times New Roman"/>
          <w:b w:val="0"/>
          <w:i w:val="0"/>
          <w:sz w:val="28"/>
        </w:rPr>
        <w:t>Как изменятся спрос и равновесная цена на данном рынке, если при прочих равных условиях вырастут продажи квартир в новостройках?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 xml:space="preserve">Тренер спортивной школы считает, что у Ирины хорошие физические данные для занятий художественной гимнастикой. </w:t>
      </w:r>
    </w:p>
    <w:p>
      <w:pPr>
        <w:keepNext w:val="0"/>
        <w:spacing w:before="0" w:after="60" w:line="240" w:lineRule="auto"/>
        <w:jc w:val="both"/>
      </w:pPr>
      <w:r>
        <w:rPr>
          <w:rFonts w:ascii="Times New Roman" w:hAnsi="Times New Roman" w:eastAsia="Times New Roman"/>
          <w:b w:val="0"/>
          <w:i w:val="0"/>
          <w:sz w:val="28"/>
        </w:rPr>
        <w:t>Какой факт из условия говорит о предрасположенностях Ирины? Какое понятие характеризует уровень развития способностей Ирины на этом этапе? Какие ещё уровни развития способностей выделяют ученые? (Назовите два уровня.) Предположите, что нужно сделать Ирине, чтобы достичь высоких спортивных результатов.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Российская Федерация — социальное государство. </w:t>
      </w:r>
    </w:p>
    <w:p>
      <w:pPr>
        <w:keepNext w:val="0"/>
        <w:spacing w:before="0" w:after="60" w:line="240" w:lineRule="auto"/>
        <w:jc w:val="both"/>
      </w:pPr>
      <w:r>
        <w:rPr>
          <w:rFonts w:ascii="Times New Roman" w:hAnsi="Times New Roman" w:eastAsia="Times New Roman"/>
          <w:b w:val="0"/>
          <w:i w:val="0"/>
          <w:sz w:val="28"/>
        </w:rPr>
        <w:t xml:space="preserve">На основе положений Конституции Российской Федерации сформулируйте три подтверждения этой характеристики. </w:t>
      </w:r>
    </w:p>
    <w:p>
      <w:pPr>
        <w:keepNext w:val="0"/>
        <w:spacing w:before="0" w:after="60" w:line="240" w:lineRule="auto"/>
        <w:jc w:val="both"/>
      </w:pPr>
      <w:r>
        <w:rPr>
          <w:rFonts w:ascii="Times New Roman" w:hAnsi="Times New Roman" w:eastAsia="Times New Roman"/>
          <w:b w:val="0"/>
          <w:i w:val="0"/>
          <w:sz w:val="28"/>
        </w:rPr>
        <w:t xml:space="preserve">(Каждое подтверждение должно быть сформулировано как распространённое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Обращаем внимание,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«Понятие истины и её критерии». Сложный план должен содержать не менее трёх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необходимость повышения значимости социально-гуманитарных наук в системе школьного образования РФ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 xml:space="preserve">Назовите трёх любых отечественных учёных, известных своими достижениями в области гуманитарных наук, и науки, в которых они прославились (Сначала назовите учёного, а затем — соответствующую ему науку). </w:t>
      </w:r>
    </w:p>
    <w:p>
      <w:pPr>
        <w:keepNext w:val="0"/>
        <w:spacing w:before="0" w:after="60" w:line="240" w:lineRule="auto"/>
        <w:jc w:val="both"/>
      </w:pPr>
      <w:r>
        <w:rPr>
          <w:rFonts w:ascii="Times New Roman" w:hAnsi="Times New Roman" w:eastAsia="Times New Roman"/>
          <w:b w:val="0"/>
          <w:i w:val="0"/>
          <w:sz w:val="28"/>
        </w:rPr>
        <w:t>Для каждого из учёных, названных в пункте 2, приведите пример, который иллюстрирует их вклад в науку.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Человек и Общество.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